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0806AA" w:rsidRDefault="007C37A3">
      <w:pPr>
        <w:spacing w:after="120"/>
        <w:jc w:val="both"/>
        <w:rPr>
          <w:rFonts w:cstheme="minorHAnsi"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Dotyczy: </w:t>
      </w:r>
      <w:r>
        <w:rPr>
          <w:rFonts w:cstheme="minorHAnsi"/>
          <w:sz w:val="21"/>
          <w:szCs w:val="21"/>
        </w:rPr>
        <w:t>postępowania o udzielenie zamówienia publicznego prowadzonego na podstawie art. 275 pkt 1 ustawy Pzp,</w:t>
      </w:r>
      <w:r>
        <w:rPr>
          <w:rFonts w:cstheme="minorHAnsi"/>
          <w:bCs/>
          <w:iCs/>
          <w:sz w:val="21"/>
          <w:szCs w:val="21"/>
        </w:rPr>
        <w:t xml:space="preserve"> na </w:t>
      </w:r>
      <w:r w:rsidR="004159EA" w:rsidRPr="00734711">
        <w:rPr>
          <w:rFonts w:cstheme="minorHAnsi"/>
          <w:b/>
          <w:bCs/>
          <w:iCs/>
          <w:sz w:val="21"/>
          <w:szCs w:val="21"/>
        </w:rPr>
        <w:t xml:space="preserve">dostawę </w:t>
      </w:r>
      <w:r w:rsidR="0002726A" w:rsidRPr="00734711">
        <w:rPr>
          <w:rFonts w:cstheme="minorHAnsi"/>
          <w:b/>
          <w:bCs/>
          <w:iCs/>
          <w:sz w:val="21"/>
          <w:szCs w:val="21"/>
        </w:rPr>
        <w:t>krzeseł konferencyjnych, gabinetowych oraz biurowych</w:t>
      </w:r>
      <w:bookmarkStart w:id="0" w:name="_GoBack"/>
      <w:r w:rsidR="004159EA" w:rsidRPr="004159EA">
        <w:rPr>
          <w:rFonts w:cstheme="minorHAnsi"/>
          <w:bCs/>
          <w:iCs/>
          <w:sz w:val="21"/>
          <w:szCs w:val="21"/>
        </w:rPr>
        <w:t>.</w:t>
      </w:r>
      <w:bookmarkEnd w:id="0"/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KRS/CEiDG)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37" w:rsidRDefault="00932537">
      <w:pPr>
        <w:spacing w:after="0" w:line="240" w:lineRule="auto"/>
      </w:pPr>
      <w:r>
        <w:separator/>
      </w:r>
    </w:p>
  </w:endnote>
  <w:endnote w:type="continuationSeparator" w:id="0">
    <w:p w:rsidR="00932537" w:rsidRDefault="0093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879539"/>
      <w:docPartObj>
        <w:docPartGallery w:val="Page Numbers (Bottom of Page)"/>
        <w:docPartUnique/>
      </w:docPartObj>
    </w:sdtPr>
    <w:sdtEndPr/>
    <w:sdtContent>
      <w:p w:rsidR="000806AA" w:rsidRDefault="007C37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34711">
          <w:rPr>
            <w:noProof/>
          </w:rPr>
          <w:t>1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37" w:rsidRDefault="00932537">
      <w:pPr>
        <w:spacing w:after="0" w:line="240" w:lineRule="auto"/>
      </w:pPr>
      <w:r>
        <w:separator/>
      </w:r>
    </w:p>
  </w:footnote>
  <w:footnote w:type="continuationSeparator" w:id="0">
    <w:p w:rsidR="00932537" w:rsidRDefault="0093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AA" w:rsidRDefault="007C37A3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 do SWZ, TP-</w:t>
    </w:r>
    <w:r w:rsidR="006E3A28">
      <w:rPr>
        <w:rFonts w:cs="Calibri"/>
        <w:color w:val="000000" w:themeColor="text1"/>
      </w:rPr>
      <w:t>22</w:t>
    </w:r>
    <w:r w:rsidR="0002726A">
      <w:rPr>
        <w:rFonts w:cs="Calibri"/>
        <w:color w:val="000000" w:themeColor="text1"/>
      </w:rPr>
      <w:t>6</w:t>
    </w:r>
    <w:r>
      <w:rPr>
        <w:rFonts w:cs="Calibri"/>
        <w:color w:val="000000" w:themeColor="text1"/>
      </w:rPr>
      <w:t>/22/JS</w:t>
    </w:r>
  </w:p>
  <w:p w:rsidR="000806AA" w:rsidRDefault="00080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6AA"/>
    <w:rsid w:val="0002726A"/>
    <w:rsid w:val="000806AA"/>
    <w:rsid w:val="000F034C"/>
    <w:rsid w:val="00231A72"/>
    <w:rsid w:val="004159EA"/>
    <w:rsid w:val="006E3A28"/>
    <w:rsid w:val="00734711"/>
    <w:rsid w:val="007B1632"/>
    <w:rsid w:val="007C37A3"/>
    <w:rsid w:val="00932537"/>
    <w:rsid w:val="009604EF"/>
    <w:rsid w:val="00BA76AE"/>
    <w:rsid w:val="00C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1338-172E-4BDF-BEBA-C005352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F9896-50A1-43F5-A450-55D659AC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dc:description/>
  <cp:lastModifiedBy>Joanna Stradomska</cp:lastModifiedBy>
  <cp:revision>51</cp:revision>
  <cp:lastPrinted>2021-09-16T12:32:00Z</cp:lastPrinted>
  <dcterms:created xsi:type="dcterms:W3CDTF">2021-02-09T12:47:00Z</dcterms:created>
  <dcterms:modified xsi:type="dcterms:W3CDTF">2022-10-13T08:44:00Z</dcterms:modified>
  <dc:language>pl-PL</dc:language>
</cp:coreProperties>
</file>